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Дело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531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Style w:val="cat-Dategrp-6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Ушкин Г.Н.</w:t>
      </w:r>
      <w:r>
        <w:rPr>
          <w:rFonts w:ascii="Times New Roman" w:eastAsia="Times New Roman" w:hAnsi="Times New Roman" w:cs="Times New Roman"/>
          <w:sz w:val="26"/>
          <w:szCs w:val="26"/>
        </w:rPr>
        <w:t>, наход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каб. 3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предусмотренном ч.2 ст.15.33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Dategrp-7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электронного документа¸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должностным лицом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2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нарушением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представил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Отделение Фонда пенсионного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социального страхования Российской Федерации по ХМАО-Югре в 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до </w:t>
      </w:r>
      <w:r>
        <w:rPr>
          <w:rStyle w:val="cat-Dategrp-8rplc-1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 о начисленных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страховых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sz w:val="26"/>
          <w:szCs w:val="26"/>
        </w:rPr>
        <w:t>ах в составе единой формы сведений (ЕФС-1)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Style w:val="cat-Addressgrp-3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 нарушил ст. 17, 19, ст. 24 Федерального закона от </w:t>
      </w:r>
      <w:r>
        <w:rPr>
          <w:rStyle w:val="cat-Dategrp-9rplc-1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Человечков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предусмотренного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представлены следующие документы: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336107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0rplc-2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расчета </w:t>
      </w:r>
      <w:r>
        <w:rPr>
          <w:rFonts w:ascii="Times New Roman" w:eastAsia="Times New Roman" w:hAnsi="Times New Roman" w:cs="Times New Roman"/>
          <w:sz w:val="26"/>
          <w:szCs w:val="26"/>
        </w:rPr>
        <w:t>к установленному сроку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список внутренних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выписка из ЕГРЮЛ;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уведомление на составление протокола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 ст. 24 Федерального закона от </w:t>
      </w:r>
      <w:r>
        <w:rPr>
          <w:rStyle w:val="cat-Dategrp-9rplc-2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125-ФЗ «Об обязательном социальном страховании от несчастных случаев на производстве и профессиональных заболеваний» страхователи в установленном порядке осуществляют учет случаев производственного травматизма и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 </w:t>
      </w:r>
      <w:r>
        <w:rPr>
          <w:rFonts w:ascii="Times New Roman" w:eastAsia="Times New Roman" w:hAnsi="Times New Roman" w:cs="Times New Roman"/>
          <w:sz w:val="26"/>
          <w:szCs w:val="26"/>
        </w:rPr>
        <w:t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dst10001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бумажном носителе не позднее 20-го числа месяца, следующего за отчетным периодом; </w:t>
      </w:r>
      <w:r>
        <w:rPr>
          <w:rFonts w:ascii="Times New Roman" w:eastAsia="Times New Roman" w:hAnsi="Times New Roman" w:cs="Times New Roman"/>
          <w:sz w:val="26"/>
          <w:szCs w:val="26"/>
        </w:rPr>
        <w:t>в форме электронного документа не позднее 25-го числа месяца, следующего за отчетным периодом.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</w:t>
      </w:r>
      <w:r>
        <w:rPr>
          <w:rFonts w:ascii="Times New Roman" w:eastAsia="Times New Roman" w:hAnsi="Times New Roman" w:cs="Times New Roman"/>
          <w:sz w:val="26"/>
          <w:szCs w:val="26"/>
        </w:rPr>
        <w:t>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д квалифицирует по ч.2 ст.15.33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– 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страховых взносах сроков представления расчета по начисленным и уплаченным страховым взносам в органы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государственных внебюджетных фондов, осуществляющие контроль за уплатой страховых взносов.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административную ответственность, в соответствии со ст.4.3. КоАП РФ, судом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и, руководствуясь ст.ст. 29</w:t>
      </w:r>
      <w:r>
        <w:rPr>
          <w:rFonts w:ascii="Times New Roman" w:eastAsia="Times New Roman" w:hAnsi="Times New Roman" w:cs="Times New Roman"/>
          <w:sz w:val="26"/>
          <w:szCs w:val="26"/>
        </w:rPr>
        <w:t>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 </w:t>
      </w:r>
      <w:r>
        <w:rPr>
          <w:rFonts w:ascii="Times New Roman" w:eastAsia="Times New Roman" w:hAnsi="Times New Roman" w:cs="Times New Roman"/>
          <w:sz w:val="26"/>
          <w:szCs w:val="26"/>
        </w:rPr>
        <w:t>и подвергнуть наказанию в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йона города окружного значения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Н.С. Десяткина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Штраф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оплачивать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номер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счета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03100643000000018700 в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РКЦ </w:t>
      </w:r>
      <w:r>
        <w:rPr>
          <w:rStyle w:val="cat-Addressgrp-4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cat-Addressgrp-4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БИК ТОФК </w:t>
      </w:r>
      <w:r>
        <w:rPr>
          <w:rStyle w:val="cat-PhoneNumbergrp-24rplc-35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PhoneNumbergrp-25rplc-36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26rplc-37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27rplc-3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</w:t>
      </w:r>
      <w:r>
        <w:rPr>
          <w:rFonts w:ascii="Times New Roman" w:eastAsia="Times New Roman" w:hAnsi="Times New Roman" w:cs="Times New Roman"/>
          <w:sz w:val="22"/>
          <w:szCs w:val="22"/>
        </w:rPr>
        <w:t>7971160123006000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ЕКС 40102810245370000007. </w:t>
      </w:r>
      <w:r>
        <w:rPr>
          <w:rFonts w:ascii="Times New Roman" w:eastAsia="Times New Roman" w:hAnsi="Times New Roman" w:cs="Times New Roman"/>
          <w:sz w:val="22"/>
          <w:szCs w:val="22"/>
        </w:rPr>
        <w:t>Получатель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УФК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ОСФР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ХМАО-</w:t>
      </w:r>
      <w:r>
        <w:rPr>
          <w:rFonts w:ascii="Times New Roman" w:eastAsia="Times New Roman" w:hAnsi="Times New Roman" w:cs="Times New Roman"/>
          <w:sz w:val="22"/>
          <w:szCs w:val="22"/>
        </w:rPr>
        <w:t>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л/с 04874Ф87010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, УИН 797860</w:t>
      </w:r>
      <w:r>
        <w:rPr>
          <w:rFonts w:ascii="Times New Roman" w:eastAsia="Times New Roman" w:hAnsi="Times New Roman" w:cs="Times New Roman"/>
          <w:sz w:val="22"/>
          <w:szCs w:val="22"/>
        </w:rPr>
        <w:t>20202240025619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каб.105 дома 9 по </w:t>
      </w:r>
      <w:r>
        <w:rPr>
          <w:rStyle w:val="cat-Addressgrp-5rplc-3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0rplc-40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1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административному аресту на срок до 15 суток, либо обязательных работ на срок до пятидесяти часов. </w:t>
      </w:r>
    </w:p>
    <w:p>
      <w:pPr>
        <w:widowControl w:val="0"/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31rplc-7">
    <w:name w:val="cat-UserDefined grp-31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Addressgrp-3rplc-18">
    <w:name w:val="cat-Address grp-3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Addressgrp-0rplc-40">
    <w:name w:val="cat-Address grp-0 rplc-40"/>
    <w:basedOn w:val="DefaultParagraphFont"/>
  </w:style>
  <w:style w:type="character" w:customStyle="1" w:styleId="cat-SumInWordsgrp-21rplc-41">
    <w:name w:val="cat-SumInWords grp-21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garantF1://12068559.159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